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caseId</w:t>
            </w:r>
          </w:p>
        </w:tc>
        <w:tc>
          <w:tcPr>
            <w:tcW w:type="dxa" w:w="1984"/>
          </w:tcPr>
          <w:p>
            <w:r>
              <w:t>Identifiant affaire/dossier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A valoriser avec l'identifiant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fr.health.samu440.DRFR15440241550012</w:t>
            </w:r>
          </w:p>
        </w:tc>
      </w:tr>
      <w:tr>
        <w:tc>
          <w:tcPr>
            <w:tcW w:type="dxa" w:w="1701"/>
          </w:tcPr>
          <w:p>
            <w:r>
              <w:t>request</w:t>
            </w:r>
          </w:p>
        </w:tc>
        <w:tc>
          <w:tcPr>
            <w:tcW w:type="dxa" w:w="1984"/>
          </w:tcPr>
          <w:p>
            <w:r>
              <w:t>Demande de ressource</w:t>
            </w:r>
          </w:p>
        </w:tc>
        <w:tc>
          <w:tcPr>
            <w:tcW w:type="dxa" w:w="1134"/>
          </w:tcPr>
          <w:p>
            <w:r>
              <w:t>cf. type request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qui permet de transmettre les détails de la demande de ressources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requestId</w:t>
            </w:r>
          </w:p>
        </w:tc>
        <w:tc>
          <w:tcPr>
            <w:tcW w:type="dxa" w:w="1984"/>
          </w:tcPr>
          <w:p>
            <w:r>
              <w:t>ID Demande partagé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unique partagé de la demande de ressource,  généré une seule fois par le système du partenaire qui émet la demande </w:t>
              <w:br/>
              <w:t xml:space="preserve">Il est valorisé comme suit lors de sa création : </w:t>
              <w:br/>
              <w:t>{orgID}.request.{ID unique de la demande dans le système émetteur}</w:t>
              <w:br/>
              <w:br/>
              <w:t xml:space="preserve">OU - uniquement si un ID unique de la demande n'est pas disponible : </w:t>
              <w:br/>
              <w:t>{OrgId émetteur}.request.{senderCaseId}.{numéro d’ordre chronologique}</w:t>
            </w:r>
          </w:p>
        </w:tc>
        <w:tc>
          <w:tcPr>
            <w:tcW w:type="dxa" w:w="1701"/>
          </w:tcPr>
          <w:p>
            <w:r>
              <w:t>fr.health.samu770.request.1249875</w:t>
              <w:br/>
              <w:t>fr.health.samu690.request.DRFR15690242370035.3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Heure de création de la demande</w:t>
            </w:r>
          </w:p>
        </w:tc>
        <w:tc>
          <w:tcPr>
            <w:tcW w:type="dxa" w:w="1134"/>
          </w:tcPr>
          <w:p>
            <w:r>
              <w:t>datetime</w:t>
              <w:br/>
              <w:t>(Format datetime décrit dans le DSF)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groupe date heure de création de la demande</w:t>
            </w:r>
          </w:p>
        </w:tc>
        <w:tc>
          <w:tcPr>
            <w:tcW w:type="dxa" w:w="1701"/>
          </w:tcPr>
          <w:p>
            <w:r>
              <w:t>2022-09-27T08:23:34+02:00</w:t>
            </w:r>
          </w:p>
        </w:tc>
      </w:tr>
      <w:tr>
        <w:tc>
          <w:tcPr>
            <w:tcW w:type="dxa" w:w="1701"/>
          </w:tcPr>
          <w:p>
            <w:r>
              <w:t>convention</w:t>
            </w:r>
          </w:p>
        </w:tc>
        <w:tc>
          <w:tcPr>
            <w:tcW w:type="dxa" w:w="1984"/>
          </w:tcPr>
          <w:p>
            <w:r>
              <w:t>Cadre conventionnel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CISU-CADRE_CONV)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A valoriser avec le cadre conventionnel de la demande. Cf nomenclature associée</w:t>
            </w:r>
          </w:p>
        </w:tc>
        <w:tc>
          <w:tcPr>
            <w:tcW w:type="dxa" w:w="1701"/>
          </w:tcPr>
          <w:p>
            <w:r>
              <w:t>HORS</w:t>
            </w:r>
          </w:p>
        </w:tc>
      </w:tr>
      <w:tr>
        <w:tc>
          <w:tcPr>
            <w:tcW w:type="dxa" w:w="1701"/>
          </w:tcPr>
          <w:p>
            <w:r>
              <w:t>purpose</w:t>
            </w:r>
          </w:p>
        </w:tc>
        <w:tc>
          <w:tcPr>
            <w:tcW w:type="dxa" w:w="1984"/>
          </w:tcPr>
          <w:p>
            <w:r>
              <w:t>Effet à obtenir</w:t>
            </w:r>
          </w:p>
        </w:tc>
        <w:tc>
          <w:tcPr>
            <w:tcW w:type="dxa" w:w="1134"/>
          </w:tcPr>
          <w:p>
            <w:r>
              <w:t>string</w:t>
              <w:br/>
              <w:t>(NOMENCLATURE: CISU-Code_Effet_a_obtenir)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le motif de la demande de ressource auprès du partenaire. Cf Nomenclature associée.</w:t>
            </w:r>
          </w:p>
        </w:tc>
        <w:tc>
          <w:tcPr>
            <w:tcW w:type="dxa" w:w="1701"/>
          </w:tcPr>
          <w:p>
            <w:r>
              <w:t>SMUR</w:t>
            </w:r>
          </w:p>
        </w:tc>
      </w:tr>
      <w:tr>
        <w:tc>
          <w:tcPr>
            <w:tcW w:type="dxa" w:w="1701"/>
          </w:tcPr>
          <w:p>
            <w:r>
              <w:t>deadline</w:t>
            </w:r>
          </w:p>
        </w:tc>
        <w:tc>
          <w:tcPr>
            <w:tcW w:type="dxa" w:w="1984"/>
          </w:tcPr>
          <w:p>
            <w:r>
              <w:t>Délai souhaité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 xml:space="preserve">A valoriser avec le délai d'intervention souhaité en minutes </w:t>
            </w:r>
          </w:p>
        </w:tc>
        <w:tc>
          <w:tcPr>
            <w:tcW w:type="dxa" w:w="1701"/>
          </w:tcPr>
          <w:p>
            <w:r>
              <w:t>10</w:t>
            </w:r>
          </w:p>
        </w:tc>
      </w:tr>
      <w:tr>
        <w:tc>
          <w:tcPr>
            <w:tcW w:type="dxa" w:w="1701"/>
          </w:tcPr>
          <w:p>
            <w:r>
              <w:t>freetext</w:t>
            </w:r>
          </w:p>
        </w:tc>
        <w:tc>
          <w:tcPr>
            <w:tcW w:type="dxa" w:w="1984"/>
          </w:tcPr>
          <w:p>
            <w:r>
              <w:t>Précisions sur la demande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Texte libre permettant de détailler la demande</w:t>
            </w:r>
          </w:p>
        </w:tc>
        <w:tc>
          <w:tcPr>
            <w:tcW w:type="dxa" w:w="1701"/>
          </w:tcPr>
          <w:p>
            <w:r>
              <w:t>Prévoir un kit pédiatrique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E9539B-8E15-41EA-B6AB-ACD20AC882BC}"/>
</file>

<file path=customXml/itemProps3.xml><?xml version="1.0" encoding="utf-8"?>
<ds:datastoreItem xmlns:ds="http://schemas.openxmlformats.org/officeDocument/2006/customXml" ds:itemID="{5D987283-2EB6-4FF1-80AA-B32C3E37F4C6}"/>
</file>

<file path=customXml/itemProps4.xml><?xml version="1.0" encoding="utf-8"?>
<ds:datastoreItem xmlns:ds="http://schemas.openxmlformats.org/officeDocument/2006/customXml" ds:itemID="{86DA826A-FA99-4F3E-8B61-DA3C803F0F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